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05" w:rsidRDefault="001A3405" w:rsidP="001A3405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color w:val="000000"/>
          <w:lang w:eastAsia="hi-IN"/>
        </w:rPr>
        <w:t>Комитет Администрации Змеиногорского района Алтайского края</w:t>
      </w:r>
    </w:p>
    <w:p w:rsidR="001A3405" w:rsidRDefault="001A3405" w:rsidP="001A3405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color w:val="000000"/>
          <w:lang w:eastAsia="hi-IN"/>
        </w:rPr>
        <w:t>по образованию и делам молодежи</w:t>
      </w:r>
    </w:p>
    <w:p w:rsidR="001A3405" w:rsidRDefault="001A3405" w:rsidP="001A3405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>Муниципальное бюджетное общеобразовательное учреждение «Змеиногорская средняя общеобразовательная школа с углублённым изучением отдельным предметов» Змеиногорского района Алтайского края (МБОУ «Змеиногорская СОШ с УИОП»)</w:t>
      </w:r>
    </w:p>
    <w:p w:rsidR="001A3405" w:rsidRDefault="001A3405" w:rsidP="001A3405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</w:p>
    <w:p w:rsidR="001A3405" w:rsidRDefault="001A3405" w:rsidP="001A3405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>Перечень оборудования центра естественно-научной и технологической направленности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6762"/>
      </w:tblGrid>
      <w:tr w:rsidR="0024300B" w:rsidRPr="003B091A" w:rsidTr="0024300B">
        <w:trPr>
          <w:trHeight w:val="502"/>
        </w:trPr>
        <w:tc>
          <w:tcPr>
            <w:tcW w:w="2806" w:type="dxa"/>
          </w:tcPr>
          <w:p w:rsidR="0024300B" w:rsidRPr="003B091A" w:rsidRDefault="0024300B" w:rsidP="001A3405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3B091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  <w:t>Наименование оборудования</w:t>
            </w:r>
          </w:p>
        </w:tc>
        <w:tc>
          <w:tcPr>
            <w:tcW w:w="6762" w:type="dxa"/>
          </w:tcPr>
          <w:p w:rsidR="0024300B" w:rsidRPr="003B091A" w:rsidRDefault="0024300B" w:rsidP="001A3405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3B091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  <w:t>Краткая характеристика</w:t>
            </w:r>
          </w:p>
        </w:tc>
      </w:tr>
      <w:tr w:rsidR="003B091A" w:rsidRPr="003B091A" w:rsidTr="003B091A">
        <w:trPr>
          <w:trHeight w:val="1794"/>
        </w:trPr>
        <w:tc>
          <w:tcPr>
            <w:tcW w:w="2806" w:type="dxa"/>
          </w:tcPr>
          <w:p w:rsidR="003B091A" w:rsidRDefault="003B091A" w:rsidP="001A340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ученическая (физика)</w:t>
            </w:r>
          </w:p>
          <w:p w:rsidR="003B091A" w:rsidRPr="003B091A" w:rsidRDefault="003B091A" w:rsidP="001A3405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6762" w:type="dxa"/>
          </w:tcPr>
          <w:p w:rsidR="003B091A" w:rsidRDefault="003B091A" w:rsidP="003B09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Цифровой датчик температуры</w:t>
            </w:r>
          </w:p>
          <w:p w:rsidR="00E67396" w:rsidRDefault="00E67396" w:rsidP="003B09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амперметр</w:t>
            </w:r>
          </w:p>
          <w:p w:rsidR="00E67396" w:rsidRDefault="00E67396" w:rsidP="003B09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вольтметр</w:t>
            </w:r>
          </w:p>
          <w:p w:rsidR="00E67396" w:rsidRDefault="00E67396" w:rsidP="003B09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магнитного поля</w:t>
            </w:r>
          </w:p>
          <w:p w:rsidR="00E67396" w:rsidRPr="003B091A" w:rsidRDefault="00E67396" w:rsidP="003B09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давления</w:t>
            </w:r>
          </w:p>
          <w:p w:rsidR="003B091A" w:rsidRDefault="003B091A" w:rsidP="003B09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К</w:t>
            </w:r>
            <w:r w:rsidRPr="003B091A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онструктор программируемых моделей инженерных систем -3 шт</w:t>
            </w:r>
          </w:p>
          <w:p w:rsidR="000F0F68" w:rsidRPr="00E67396" w:rsidRDefault="000F0F68" w:rsidP="003B09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провода, программное обеспечение, методические указания</w:t>
            </w:r>
          </w:p>
          <w:p w:rsidR="003B091A" w:rsidRPr="00E67396" w:rsidRDefault="003B091A" w:rsidP="003B09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оборудование: ноутбук -3 шт., мышь компьютерная</w:t>
            </w:r>
            <w:r w:rsidR="00823F50">
              <w:rPr>
                <w:rFonts w:ascii="Times New Roman" w:hAnsi="Times New Roman" w:cs="Times New Roman"/>
                <w:sz w:val="24"/>
                <w:szCs w:val="24"/>
              </w:rPr>
              <w:t xml:space="preserve"> -3 шт</w:t>
            </w:r>
          </w:p>
        </w:tc>
      </w:tr>
      <w:tr w:rsidR="003B091A" w:rsidRPr="003B091A" w:rsidTr="00E67396">
        <w:trPr>
          <w:trHeight w:val="1443"/>
        </w:trPr>
        <w:tc>
          <w:tcPr>
            <w:tcW w:w="2806" w:type="dxa"/>
          </w:tcPr>
          <w:p w:rsidR="003B091A" w:rsidRPr="003B091A" w:rsidRDefault="003B091A" w:rsidP="001A340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 w:rsidR="00E67396">
              <w:rPr>
                <w:rFonts w:ascii="Times New Roman" w:hAnsi="Times New Roman" w:cs="Times New Roman"/>
                <w:sz w:val="24"/>
                <w:szCs w:val="24"/>
              </w:rPr>
              <w:t>дование для л</w:t>
            </w: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абораторных работ, ученических опытов, демонстраций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</w:t>
            </w:r>
          </w:p>
        </w:tc>
        <w:tc>
          <w:tcPr>
            <w:tcW w:w="6762" w:type="dxa"/>
          </w:tcPr>
          <w:p w:rsidR="003B091A" w:rsidRPr="00E67396" w:rsidRDefault="003B091A" w:rsidP="003B09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Приборы и оборудование для проведения демонстрационных опытов и лабораторных работ по физике по разделам: «Оптика», «Термодинамика», «Электричество», «Механика»</w:t>
            </w:r>
            <w:r w:rsidR="00E67396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, «Молекулярно-кинетическая теория», «Статика», «Газовые законы», «Электро-магнитные поля»</w:t>
            </w:r>
          </w:p>
        </w:tc>
      </w:tr>
      <w:tr w:rsidR="00E67396" w:rsidRPr="003B091A" w:rsidTr="00E67396">
        <w:trPr>
          <w:trHeight w:val="2070"/>
        </w:trPr>
        <w:tc>
          <w:tcPr>
            <w:tcW w:w="2806" w:type="dxa"/>
          </w:tcPr>
          <w:p w:rsidR="00E67396" w:rsidRDefault="00E67396" w:rsidP="001A340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ученическая  (химия)</w:t>
            </w:r>
          </w:p>
          <w:p w:rsidR="00E67396" w:rsidRPr="003B091A" w:rsidRDefault="00E67396" w:rsidP="001A3405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6762" w:type="dxa"/>
          </w:tcPr>
          <w:p w:rsidR="00E67396" w:rsidRPr="003B091A" w:rsidRDefault="00E67396" w:rsidP="005353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электропроводности </w:t>
            </w:r>
          </w:p>
          <w:p w:rsidR="00E67396" w:rsidRPr="003B091A" w:rsidRDefault="00E67396" w:rsidP="005353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Цифровой датчик рН</w:t>
            </w:r>
          </w:p>
          <w:p w:rsidR="00E67396" w:rsidRPr="003B091A" w:rsidRDefault="00E67396" w:rsidP="005353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Цифровой датчик температуры</w:t>
            </w:r>
          </w:p>
          <w:p w:rsidR="00E67396" w:rsidRPr="003B091A" w:rsidRDefault="00E67396" w:rsidP="005353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Датчик осмотического давления</w:t>
            </w:r>
          </w:p>
          <w:p w:rsidR="00E67396" w:rsidRPr="003B091A" w:rsidRDefault="00E67396" w:rsidP="005353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провода, программное обеспечение, методические указания</w:t>
            </w:r>
          </w:p>
          <w:p w:rsidR="00E67396" w:rsidRPr="003B091A" w:rsidRDefault="00E67396" w:rsidP="005353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Весы электронные учебные 200 г</w:t>
            </w:r>
          </w:p>
          <w:p w:rsidR="00E67396" w:rsidRPr="003B091A" w:rsidRDefault="00E67396" w:rsidP="00535306">
            <w:pPr>
              <w:spacing w:line="100" w:lineRule="atLeast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i-IN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оборудование: ноутбук, мышь компьютерная</w:t>
            </w:r>
          </w:p>
        </w:tc>
      </w:tr>
      <w:tr w:rsidR="00E67396" w:rsidRPr="003B091A" w:rsidTr="0024300B">
        <w:trPr>
          <w:trHeight w:val="2070"/>
        </w:trPr>
        <w:tc>
          <w:tcPr>
            <w:tcW w:w="2806" w:type="dxa"/>
          </w:tcPr>
          <w:p w:rsidR="00E67396" w:rsidRPr="003B091A" w:rsidRDefault="00E67396" w:rsidP="001A340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для л</w:t>
            </w: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абораторных работ, ученических опытов, демонстраций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6762" w:type="dxa"/>
          </w:tcPr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Наборы реактивов разных классов соединений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Наборы химической посуды</w:t>
            </w:r>
            <w:r w:rsidR="00823F50">
              <w:rPr>
                <w:rFonts w:ascii="Times New Roman" w:hAnsi="Times New Roman" w:cs="Times New Roman"/>
                <w:sz w:val="24"/>
                <w:szCs w:val="24"/>
              </w:rPr>
              <w:t>, химические приборы</w:t>
            </w:r>
            <w:bookmarkStart w:id="0" w:name="_GoBack"/>
            <w:bookmarkEnd w:id="0"/>
          </w:p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Наборы для лабораторных и практических работ по химии (15 шт)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Коллекции для демонстрации по разным разделам курса химии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i-IN"/>
              </w:rPr>
            </w:pPr>
            <w:r w:rsidRPr="003B091A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  <w:lang w:eastAsia="hi-IN"/>
              </w:rPr>
              <w:t>Набор реактивов и посуды для ОГЭ по химии</w:t>
            </w:r>
          </w:p>
          <w:p w:rsidR="00E67396" w:rsidRPr="003B091A" w:rsidRDefault="00E67396" w:rsidP="005353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0B" w:rsidRPr="003B091A" w:rsidTr="00E67396">
        <w:trPr>
          <w:trHeight w:val="2837"/>
        </w:trPr>
        <w:tc>
          <w:tcPr>
            <w:tcW w:w="2806" w:type="dxa"/>
          </w:tcPr>
          <w:p w:rsidR="0024300B" w:rsidRPr="003B091A" w:rsidRDefault="0024300B" w:rsidP="001A3405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ученическая (биология)</w:t>
            </w:r>
            <w:r w:rsidR="003B091A">
              <w:rPr>
                <w:rFonts w:ascii="Times New Roman" w:hAnsi="Times New Roman" w:cs="Times New Roman"/>
                <w:sz w:val="24"/>
                <w:szCs w:val="24"/>
              </w:rPr>
              <w:t>- 3 шт.</w:t>
            </w:r>
          </w:p>
        </w:tc>
        <w:tc>
          <w:tcPr>
            <w:tcW w:w="6762" w:type="dxa"/>
          </w:tcPr>
          <w:p w:rsidR="0024300B" w:rsidRPr="003B091A" w:rsidRDefault="0024300B" w:rsidP="00E054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электропроводности </w:t>
            </w:r>
          </w:p>
          <w:p w:rsidR="0024300B" w:rsidRPr="003B091A" w:rsidRDefault="0024300B" w:rsidP="00E054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Цифровой датчик рН</w:t>
            </w:r>
          </w:p>
          <w:p w:rsidR="0024300B" w:rsidRPr="003B091A" w:rsidRDefault="0024300B" w:rsidP="00E054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Цифровой датчик температуры</w:t>
            </w:r>
          </w:p>
          <w:p w:rsidR="0024300B" w:rsidRPr="003B091A" w:rsidRDefault="0024300B" w:rsidP="00E054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Мультидатчик освещенности, температуры, влажности</w:t>
            </w:r>
          </w:p>
          <w:p w:rsidR="0024300B" w:rsidRPr="003B091A" w:rsidRDefault="0024300B" w:rsidP="00E054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Микроскоп: цифровой или оптический</w:t>
            </w:r>
          </w:p>
          <w:p w:rsidR="0024300B" w:rsidRPr="003B091A" w:rsidRDefault="0024300B" w:rsidP="00E054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Цифровая камера</w:t>
            </w:r>
          </w:p>
          <w:p w:rsidR="0024300B" w:rsidRPr="003B091A" w:rsidRDefault="0024300B" w:rsidP="00E054E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провода, программное обеспечение, методические указания</w:t>
            </w:r>
          </w:p>
          <w:p w:rsidR="0024300B" w:rsidRPr="00E67396" w:rsidRDefault="0024300B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оборудование: ноутбук, мышь компьютерная, МФУ </w:t>
            </w:r>
          </w:p>
        </w:tc>
      </w:tr>
      <w:tr w:rsidR="0024300B" w:rsidRPr="003B091A" w:rsidTr="0024300B">
        <w:trPr>
          <w:trHeight w:val="239"/>
        </w:trPr>
        <w:tc>
          <w:tcPr>
            <w:tcW w:w="2806" w:type="dxa"/>
          </w:tcPr>
          <w:p w:rsidR="0024300B" w:rsidRPr="003B091A" w:rsidRDefault="00E67396" w:rsidP="001A3405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для л</w:t>
            </w: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абораторных работ, ученических опытов, демонстраций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6762" w:type="dxa"/>
          </w:tcPr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Коллекции муляжей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моделей биологических систем, объектов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Микропрепараты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Коллекции насекомых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палеонтологических находок 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A">
              <w:rPr>
                <w:rFonts w:ascii="Times New Roman" w:hAnsi="Times New Roman" w:cs="Times New Roman"/>
                <w:sz w:val="24"/>
                <w:szCs w:val="24"/>
              </w:rPr>
              <w:t>Наборы для микроскопирования</w:t>
            </w:r>
          </w:p>
          <w:p w:rsidR="0024300B" w:rsidRDefault="00E67396" w:rsidP="00E6739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Рельефные таблицы</w:t>
            </w:r>
          </w:p>
          <w:p w:rsidR="00E67396" w:rsidRPr="003B091A" w:rsidRDefault="00E67396" w:rsidP="00E67396">
            <w:pPr>
              <w:spacing w:line="100" w:lineRule="atLeast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микроскопы</w:t>
            </w:r>
          </w:p>
        </w:tc>
      </w:tr>
    </w:tbl>
    <w:p w:rsidR="001A3405" w:rsidRDefault="001A3405" w:rsidP="001A3405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 xml:space="preserve"> </w:t>
      </w:r>
    </w:p>
    <w:p w:rsidR="008F74EA" w:rsidRDefault="008F74EA"/>
    <w:sectPr w:rsidR="008F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B6"/>
    <w:rsid w:val="000F0F68"/>
    <w:rsid w:val="0010469E"/>
    <w:rsid w:val="001A3405"/>
    <w:rsid w:val="0024300B"/>
    <w:rsid w:val="003B091A"/>
    <w:rsid w:val="00535306"/>
    <w:rsid w:val="00823F50"/>
    <w:rsid w:val="008F74EA"/>
    <w:rsid w:val="00937BB6"/>
    <w:rsid w:val="00E054EE"/>
    <w:rsid w:val="00E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A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9</cp:revision>
  <dcterms:created xsi:type="dcterms:W3CDTF">2022-05-24T07:15:00Z</dcterms:created>
  <dcterms:modified xsi:type="dcterms:W3CDTF">2022-05-25T10:01:00Z</dcterms:modified>
</cp:coreProperties>
</file>